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编外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工作人员一览表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</w:p>
    <w:tbl>
      <w:tblPr>
        <w:tblStyle w:val="4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0"/>
        <w:gridCol w:w="10"/>
        <w:gridCol w:w="1690"/>
        <w:gridCol w:w="1650"/>
        <w:gridCol w:w="2075"/>
        <w:gridCol w:w="1380"/>
        <w:gridCol w:w="223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3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3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73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会务组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198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日以后出生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  <w:t>及以上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专业不限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 xml:space="preserve"> 不限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ind w:firstLine="396" w:firstLineChars="200"/>
              <w:jc w:val="both"/>
              <w:rPr>
                <w:rFonts w:hint="default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建议女性，身高160厘米以上，五官端正，能较熟练操作电脑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办公软件。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薪资待遇面谈。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</w:rPr>
              <w:t>合计</w:t>
            </w:r>
          </w:p>
        </w:tc>
        <w:tc>
          <w:tcPr>
            <w:tcW w:w="11090" w:type="dxa"/>
            <w:gridSpan w:val="7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303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64C3"/>
    <w:rsid w:val="109F4429"/>
    <w:rsid w:val="403C100C"/>
    <w:rsid w:val="56127E2E"/>
    <w:rsid w:val="7F1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2019-11-04T07:12:00Z</dcterms:created>
  <dc:creator>Administrator</dc:creator>
  <cp:lastModifiedBy>penny ❁҉҉҉҉҉҉ </cp:lastModifiedBy>
  <dcterms:modified xsi:type="dcterms:W3CDTF">2021-09-23T03:11:38Z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